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4950" w14:textId="0F121023" w:rsidR="00346AE6" w:rsidRPr="00346AE6" w:rsidRDefault="00E4789A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</w:t>
      </w:r>
      <w:r w:rsidR="00346AE6"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Kobylance</w:t>
      </w:r>
    </w:p>
    <w:p w14:paraId="559474A0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ogłasza nabór kandydatów na wolne stanowisko</w:t>
      </w:r>
    </w:p>
    <w:p w14:paraId="3B4B13FD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Rodziny</w:t>
      </w:r>
    </w:p>
    <w:p w14:paraId="4A4AA009" w14:textId="71FD14E8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na ½ etatu</w:t>
      </w:r>
    </w:p>
    <w:p w14:paraId="2BEA4BEB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głównych zadań osoby, zatrudnionej na tym stanowisku będzie należało między innymi:</w:t>
      </w:r>
    </w:p>
    <w:p w14:paraId="566F3742" w14:textId="133F5114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i realizacja planu pracy z rodziną we współpracy z członkami rodziny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i w konsultacji z pracownikiem socjalnym,</w:t>
      </w:r>
    </w:p>
    <w:p w14:paraId="03A7C45C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14:paraId="5624A7AE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rodzinom w poprawie ich sytuacji życiowej, w tym w zdobywaniu umiejętności prawidłowego prowadzenia gospodarstwa domowego,</w:t>
      </w:r>
    </w:p>
    <w:p w14:paraId="5741A922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rodzinom w rozwiązywaniu problemów socjalnych,</w:t>
      </w:r>
    </w:p>
    <w:p w14:paraId="0D025EE9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rodzinom w rozwiązywaniu problemów psychologicznych,</w:t>
      </w:r>
    </w:p>
    <w:p w14:paraId="2EFFD727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rodzinom w rozwiązywaniu wychowawczych z dziećmi,</w:t>
      </w:r>
    </w:p>
    <w:p w14:paraId="27EDCA16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społecznej rodzin,</w:t>
      </w:r>
    </w:p>
    <w:p w14:paraId="686E7C71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podnoszenia kwalifikacji zawodowych,</w:t>
      </w:r>
    </w:p>
    <w:p w14:paraId="71A8DBB5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w poszukiwaniu, podejmowaniu i utrzymaniu pracy zarobkowej,</w:t>
      </w:r>
    </w:p>
    <w:p w14:paraId="760194BA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 umiejętności psychospołecznych,</w:t>
      </w:r>
    </w:p>
    <w:p w14:paraId="35B3AC04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 w zajęciach psychoedukacyjnych,</w:t>
      </w:r>
    </w:p>
    <w:p w14:paraId="48DAE673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interwencyjnych i zaradczych w sytuacji zagrożenia bezpieczeństwa dzieci i rodzin,</w:t>
      </w:r>
    </w:p>
    <w:p w14:paraId="10C7B12E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wychowawczych dla rodziców i dzieci,</w:t>
      </w:r>
    </w:p>
    <w:p w14:paraId="57E4FEA9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dotyczącej pracy z rodziną,</w:t>
      </w:r>
    </w:p>
    <w:p w14:paraId="070A8824" w14:textId="77777777" w:rsidR="00346AE6" w:rsidRPr="00346AE6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pracownikami zaangażowanymi w proces wsparcia rodziny,</w:t>
      </w:r>
    </w:p>
    <w:p w14:paraId="266104CE" w14:textId="5F20499B" w:rsidR="00A83E21" w:rsidRPr="0093749F" w:rsidRDefault="00346AE6" w:rsidP="003909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innych czynności wynikających z realizacji Ustawy z dnia 9 czerwca 2011 r.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 wspieraniu rodziny i systemie pieczy zastępczej.</w:t>
      </w:r>
      <w:r w:rsidR="00A83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89DBA7A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konieczne:</w:t>
      </w:r>
    </w:p>
    <w:p w14:paraId="0607C459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oraz pełnej zdolności do czynności prawnych, korzystanie  z pełni praw publicznych,</w:t>
      </w:r>
    </w:p>
    <w:p w14:paraId="73043EA1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wykształcenia wyższego na kierunku: pedagogika, psychologia, socjologia, nauki o rodzinie, praca socjalna lub</w:t>
      </w:r>
    </w:p>
    <w:p w14:paraId="04E39E74" w14:textId="62DEE624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wykształcenia wyższego na dowolnym kierunku uzupełnionego szkoleniem z zakresu pracy z dziećmi lub rodziną i udokumentuje  co najmniej rocznym stażem pracy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lub rodziną lub studiami podyplomowymi obejmującymi zakres programowy szkolenia określony na podstawie art. 12 ust.3 ustawy z dnia 9 czerwca 2011 r. o wspieraniu rodziny i systemie pieczy zastępczej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udokumentuje co najmniej roczny staż pracy z dziećmi lub rodziną </w:t>
      </w:r>
    </w:p>
    <w:p w14:paraId="2B427446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wykształceniem średnim i szkoleniem z zakresu pracy z dziećmi lub rodziną, a także udokumentuje co najmniej 3-letni staż pracy z dziećmi lub rodziną;</w:t>
      </w:r>
    </w:p>
    <w:p w14:paraId="2F737ABF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</w:t>
      </w:r>
      <w:r w:rsidRP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przestępstwo lub umyślne przestępstwo skarbowe,</w:t>
      </w:r>
    </w:p>
    <w:p w14:paraId="7C38B8A4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aplikująca nie jest i nie była pozbawiona władzy rodzicielskiej oraz władza rodzicielska nie jest jej zawieszona ani ograniczona,</w:t>
      </w:r>
    </w:p>
    <w:p w14:paraId="271061D1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aplikująca wypełnia obowiązek alimentacyjny – w przypadku gdy taki obowiązek wynika z tytułu egzekucyjnego,</w:t>
      </w:r>
    </w:p>
    <w:p w14:paraId="3A855AAE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stan zdrowia pozwalający na realizowanie powierzonych w ramach umowy zadań,</w:t>
      </w:r>
    </w:p>
    <w:p w14:paraId="28F49131" w14:textId="77777777" w:rsidR="00346AE6" w:rsidRPr="00346AE6" w:rsidRDefault="00346AE6" w:rsidP="00390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dobrą znajomość przepisów prawa z zakresu: wsparcia rodziny i systemu pieczy zastępczej, pomocy społecznej, przeciwdziałania przemocy w rodzinie, przeciwdziałania alkoholizmowi i narkomanii, prawa pracy, prawa rodzinnego.</w:t>
      </w:r>
    </w:p>
    <w:p w14:paraId="4972BF52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od kandydata na stanowisko asystenta rodziny, w związku z zadaniami które będą mu powierzone oczekuje się znajomości przepisów prawnych oraz cech takich jak:</w:t>
      </w:r>
    </w:p>
    <w:p w14:paraId="5222814F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14:paraId="10C78958" w14:textId="1463774B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komputera,</w:t>
      </w:r>
    </w:p>
    <w:p w14:paraId="51ECC00C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nawiązywania kontaktów interpersonalnych,</w:t>
      </w:r>
    </w:p>
    <w:p w14:paraId="0290665A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78B343F0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stres,</w:t>
      </w:r>
    </w:p>
    <w:p w14:paraId="104245B4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podejmowania decyzji,</w:t>
      </w:r>
    </w:p>
    <w:p w14:paraId="5978CA01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odpowiedzialność,</w:t>
      </w:r>
    </w:p>
    <w:p w14:paraId="09EA6A60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asertywność,</w:t>
      </w:r>
    </w:p>
    <w:p w14:paraId="00FF8878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systematyczność,</w:t>
      </w:r>
    </w:p>
    <w:p w14:paraId="662321C8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otwartość,</w:t>
      </w:r>
    </w:p>
    <w:p w14:paraId="6CD3ECB7" w14:textId="77777777" w:rsidR="00346AE6" w:rsidRPr="00346AE6" w:rsidRDefault="00346AE6" w:rsidP="003909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rodziną.</w:t>
      </w:r>
    </w:p>
    <w:p w14:paraId="192D25D7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7411583C" w14:textId="77777777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5872D94D" w14:textId="77777777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14:paraId="49074134" w14:textId="77777777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wymagane kwalifikacje zawodowe oraz staż pracy,</w:t>
      </w:r>
    </w:p>
    <w:p w14:paraId="365D46C0" w14:textId="397456F5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lub kopia dokumentu potwierdzającego obywatelstwo polskie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i ukończony 18 rok życia,</w:t>
      </w:r>
    </w:p>
    <w:p w14:paraId="33700BF1" w14:textId="77777777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prawomocnie skazany za przestępstwo umyślne lub umyślne przestępstwo skarbowe,</w:t>
      </w:r>
    </w:p>
    <w:p w14:paraId="6C86EE5F" w14:textId="77777777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jest i nie był pozbawiony władzy rodzicielskiej oraz że władza rodzicielska nie jest kandydatowi zawieszona ani ograniczona,</w:t>
      </w:r>
    </w:p>
    <w:p w14:paraId="0F7399D7" w14:textId="77777777" w:rsidR="00346AE6" w:rsidRPr="00346AE6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wypełnia obowiązek alimentacyjny w przypadku, gdy taki obowiązek wynika z tytułu egzekucyjnego,</w:t>
      </w:r>
    </w:p>
    <w:p w14:paraId="48D785BA" w14:textId="2B57979A" w:rsidR="00346AE6" w:rsidRPr="0093749F" w:rsidRDefault="00346AE6" w:rsidP="003909C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klauzula o następującej treści: „Wyrażam zgodę na przetwarzanie moich danych osobowych zawartych w ofercie w celu rekrutacji zgodnie z art. 6 ust. 1 lit.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art.4 ust.11 RODO udzielam zgody dobrowolnie, oraz że zostałam/em poinformowana/y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przysługującym mi prawie dostępu do treści moich danych oraz ich poprawiania, jak również wycofania zgody na ich przetwarzanie w każdym czasie.”</w:t>
      </w:r>
    </w:p>
    <w:p w14:paraId="0F3217C0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 składania dokumentów: </w:t>
      </w:r>
    </w:p>
    <w:p w14:paraId="0FC5D8CD" w14:textId="764BE24C" w:rsidR="00346AE6" w:rsidRPr="00346AE6" w:rsidRDefault="00346AE6" w:rsidP="0039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aplikacyjne: list motywacyjny i CV (życiorys) powinny być własnoręcznie podpisane i opatrzone klauzulą: „Wyrażam zgodę na przetwarzanie moich danych osobowych zawartych w ofercie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art.4 ust.11 RODO udzielam zgody dobrowolnie, oraz że zostałam/em poinformowana/y </w:t>
      </w:r>
      <w:r w:rsidR="0039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przysługującym mi prawie dostępu do treści moich danych oraz ich poprawiania, jak również wycofania zgody na ich przetwarzanie w każdym czasie.”</w:t>
      </w:r>
    </w:p>
    <w:p w14:paraId="341ADEDB" w14:textId="0FDE2B49" w:rsidR="00346AE6" w:rsidRPr="00346AE6" w:rsidRDefault="00346AE6" w:rsidP="0039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 należy składać w zamkniętych kopertach osobiście bądź pocztą na adres Gminnego Ośrodka Pomocy Społecznej w </w:t>
      </w:r>
      <w:r w:rsidR="00E4789A">
        <w:rPr>
          <w:rFonts w:ascii="Times New Roman" w:eastAsia="Times New Roman" w:hAnsi="Times New Roman" w:cs="Times New Roman"/>
          <w:sz w:val="24"/>
          <w:szCs w:val="24"/>
          <w:lang w:eastAsia="pl-PL"/>
        </w:rPr>
        <w:t>Kobylance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4789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Szkolna 12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4789A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4789A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89A">
        <w:rPr>
          <w:rFonts w:ascii="Times New Roman" w:eastAsia="Times New Roman" w:hAnsi="Times New Roman" w:cs="Times New Roman"/>
          <w:sz w:val="24"/>
          <w:szCs w:val="24"/>
          <w:lang w:eastAsia="pl-PL"/>
        </w:rPr>
        <w:t>Kobylanka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terminie do dnia </w:t>
      </w:r>
      <w:r w:rsidR="005E5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</w:t>
      </w:r>
      <w:r w:rsidR="000655D1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5E5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75E1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</w:t>
      </w:r>
      <w:r w:rsidR="000877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:00,  z opisem: „Oferta na stanowisko asystenta rodziny w Gminnym Ośrodku Pomocy Społecznej w </w:t>
      </w:r>
      <w:r w:rsidR="00E4789A">
        <w:rPr>
          <w:rFonts w:ascii="Times New Roman" w:eastAsia="Times New Roman" w:hAnsi="Times New Roman" w:cs="Times New Roman"/>
          <w:sz w:val="24"/>
          <w:szCs w:val="24"/>
          <w:lang w:eastAsia="pl-PL"/>
        </w:rPr>
        <w:t>Kobylance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”. Oferty, które wpłyną po wskazanym terminie (decyduje data wpłynięcia do siedziby jednostki) lub będą niekompletne, nie będą rozpatrywane;</w:t>
      </w:r>
    </w:p>
    <w:p w14:paraId="05E43BBF" w14:textId="77777777" w:rsidR="00346AE6" w:rsidRPr="00346AE6" w:rsidRDefault="00346AE6" w:rsidP="0039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i jej wyniku osoby ubiegające się o zatrudnienie na stanowisku asystenta rodziny zostaną poinformowane telefonicznie.</w:t>
      </w:r>
    </w:p>
    <w:p w14:paraId="1FD4CD1B" w14:textId="162DAC16" w:rsidR="00346AE6" w:rsidRPr="00346AE6" w:rsidRDefault="00346AE6" w:rsidP="0039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nr tel. </w:t>
      </w:r>
      <w:r w:rsidR="000877CE">
        <w:rPr>
          <w:rFonts w:ascii="Times New Roman" w:eastAsia="Times New Roman" w:hAnsi="Times New Roman" w:cs="Times New Roman"/>
          <w:sz w:val="24"/>
          <w:szCs w:val="24"/>
          <w:lang w:eastAsia="pl-PL"/>
        </w:rPr>
        <w:t>91 578 85 36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  : od 8.00 do 15.00.</w:t>
      </w:r>
    </w:p>
    <w:p w14:paraId="41CD398F" w14:textId="2E35C055" w:rsidR="00346AE6" w:rsidRPr="00346AE6" w:rsidRDefault="00346AE6" w:rsidP="0039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tablicy informacyjnej w GOPS </w:t>
      </w:r>
      <w:r w:rsidR="000877CE">
        <w:rPr>
          <w:rFonts w:ascii="Times New Roman" w:eastAsia="Times New Roman" w:hAnsi="Times New Roman" w:cs="Times New Roman"/>
          <w:sz w:val="24"/>
          <w:szCs w:val="24"/>
          <w:lang w:eastAsia="pl-PL"/>
        </w:rPr>
        <w:t>Kobylanka</w:t>
      </w:r>
      <w:r w:rsidR="005E5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25F7FD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40A7AB55" w14:textId="77777777" w:rsidR="00346AE6" w:rsidRPr="00346AE6" w:rsidRDefault="00346AE6" w:rsidP="003909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będzie wykonywana w ramach umowy na czas określony w wymiarze ½ tygodniowego czasu pracy, zadaniowy czas pracy (oznacza możliwość pracy w godzinach przedpołudniowych i wieczornych oraz w dni ustawowo wolne od pracy, również w weekendy).</w:t>
      </w:r>
    </w:p>
    <w:p w14:paraId="7B64B09F" w14:textId="77777777" w:rsidR="00346AE6" w:rsidRPr="00346AE6" w:rsidRDefault="00346AE6" w:rsidP="003909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wizyty w miejscu zamieszkania rodzin objętych wsparciem.</w:t>
      </w:r>
    </w:p>
    <w:p w14:paraId="60D8AE4F" w14:textId="7859BFCB" w:rsidR="00346AE6" w:rsidRPr="00346AE6" w:rsidRDefault="00346AE6" w:rsidP="003909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nie może być łączona z wykonywaniem obowiązków pracownika socjalnego na terenie gminy, w której praca ta jest prowadzona, a ponadto asystent rodziny nie może prowadzić postępowań z zakresu świadczeń realizowanych przez GOPS w </w:t>
      </w:r>
      <w:r w:rsidR="002631BF">
        <w:rPr>
          <w:rFonts w:ascii="Times New Roman" w:eastAsia="Times New Roman" w:hAnsi="Times New Roman" w:cs="Times New Roman"/>
          <w:sz w:val="24"/>
          <w:szCs w:val="24"/>
          <w:lang w:eastAsia="pl-PL"/>
        </w:rPr>
        <w:t>Kobylance</w:t>
      </w: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A3F1ED" w14:textId="77777777" w:rsidR="00346AE6" w:rsidRPr="00346AE6" w:rsidRDefault="00346AE6" w:rsidP="003909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rodziny, wykonując czynności w ramach swoich obowiązków, korzysta z ochrony przewidzianej dla funkcjonariuszy publicznych.</w:t>
      </w:r>
    </w:p>
    <w:p w14:paraId="4F7D50C1" w14:textId="77777777" w:rsidR="00346AE6" w:rsidRPr="00346AE6" w:rsidRDefault="00346AE6" w:rsidP="003909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stanowisko pracy nie jest stanowiskiem urzędniczym w związku z czym nie ma zastosowania procedura naboru i rozstrzygnięcia konkursowego.</w:t>
      </w:r>
    </w:p>
    <w:p w14:paraId="158FEAEF" w14:textId="77777777" w:rsidR="00346AE6" w:rsidRPr="00346AE6" w:rsidRDefault="00346AE6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A76E7C" w14:textId="03399AB8" w:rsidR="00583229" w:rsidRDefault="003909C8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91C2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346AE6"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GOPS </w:t>
      </w:r>
      <w:r w:rsidR="00D91C21">
        <w:rPr>
          <w:rFonts w:ascii="Times New Roman" w:eastAsia="Times New Roman" w:hAnsi="Times New Roman" w:cs="Times New Roman"/>
          <w:sz w:val="24"/>
          <w:szCs w:val="24"/>
          <w:lang w:eastAsia="pl-PL"/>
        </w:rPr>
        <w:t>Kobylanka</w:t>
      </w:r>
      <w:r w:rsidR="00346AE6" w:rsidRPr="00346AE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43ED1929" w14:textId="3FE98894" w:rsidR="0093749F" w:rsidRPr="00D91C21" w:rsidRDefault="0093749F" w:rsidP="0039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Anna Skorofil</w:t>
      </w:r>
    </w:p>
    <w:sectPr w:rsidR="0093749F" w:rsidRPr="00D9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58F9"/>
    <w:multiLevelType w:val="multilevel"/>
    <w:tmpl w:val="457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907DA"/>
    <w:multiLevelType w:val="multilevel"/>
    <w:tmpl w:val="DE8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92C59"/>
    <w:multiLevelType w:val="multilevel"/>
    <w:tmpl w:val="243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A44EF"/>
    <w:multiLevelType w:val="multilevel"/>
    <w:tmpl w:val="8BF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D385D"/>
    <w:multiLevelType w:val="multilevel"/>
    <w:tmpl w:val="10C6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16E4B"/>
    <w:multiLevelType w:val="multilevel"/>
    <w:tmpl w:val="FF98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334818">
    <w:abstractNumId w:val="0"/>
  </w:num>
  <w:num w:numId="2" w16cid:durableId="543106804">
    <w:abstractNumId w:val="5"/>
  </w:num>
  <w:num w:numId="3" w16cid:durableId="2145535984">
    <w:abstractNumId w:val="1"/>
  </w:num>
  <w:num w:numId="4" w16cid:durableId="1406536957">
    <w:abstractNumId w:val="3"/>
  </w:num>
  <w:num w:numId="5" w16cid:durableId="44647007">
    <w:abstractNumId w:val="4"/>
  </w:num>
  <w:num w:numId="6" w16cid:durableId="1813937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E6"/>
    <w:rsid w:val="00047A2A"/>
    <w:rsid w:val="000655D1"/>
    <w:rsid w:val="000877CE"/>
    <w:rsid w:val="002631BF"/>
    <w:rsid w:val="00346AE6"/>
    <w:rsid w:val="003909C8"/>
    <w:rsid w:val="004F7554"/>
    <w:rsid w:val="00583229"/>
    <w:rsid w:val="005E5186"/>
    <w:rsid w:val="00675E1F"/>
    <w:rsid w:val="00906DE2"/>
    <w:rsid w:val="0093749F"/>
    <w:rsid w:val="00A83E21"/>
    <w:rsid w:val="00D91C21"/>
    <w:rsid w:val="00E4789A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9E3D"/>
  <w15:chartTrackingRefBased/>
  <w15:docId w15:val="{546C93E6-E403-4EE0-BE7B-57D7CE02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83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83E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83E21"/>
  </w:style>
  <w:style w:type="character" w:customStyle="1" w:styleId="ng-scope">
    <w:name w:val="ng-scope"/>
    <w:basedOn w:val="Domylnaczcionkaakapitu"/>
    <w:rsid w:val="00A83E21"/>
  </w:style>
  <w:style w:type="paragraph" w:styleId="Akapitzlist">
    <w:name w:val="List Paragraph"/>
    <w:basedOn w:val="Normalny"/>
    <w:uiPriority w:val="34"/>
    <w:qFormat/>
    <w:rsid w:val="00A8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Skorofil</dc:creator>
  <cp:keywords/>
  <dc:description/>
  <cp:lastModifiedBy>Anna Skorofil</cp:lastModifiedBy>
  <cp:revision>5</cp:revision>
  <dcterms:created xsi:type="dcterms:W3CDTF">2023-01-18T09:06:00Z</dcterms:created>
  <dcterms:modified xsi:type="dcterms:W3CDTF">2023-04-14T08:22:00Z</dcterms:modified>
</cp:coreProperties>
</file>